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271334" w:rsidRDefault="00F74F4F" w:rsidP="00E3634D">
      <w:pPr>
        <w:pStyle w:val="newncpi"/>
        <w:ind w:right="140" w:firstLine="709"/>
        <w:rPr>
          <w:sz w:val="22"/>
          <w:szCs w:val="22"/>
        </w:rPr>
      </w:pPr>
      <w:r w:rsidRPr="00271334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 w:rsidR="00430907" w:rsidRPr="00271334">
        <w:rPr>
          <w:sz w:val="22"/>
          <w:szCs w:val="22"/>
        </w:rPr>
        <w:t xml:space="preserve"> кадров</w:t>
      </w:r>
      <w:r w:rsidRPr="00271334">
        <w:rPr>
          <w:sz w:val="22"/>
          <w:szCs w:val="22"/>
        </w:rPr>
        <w:t xml:space="preserve"> «БАМЭ-Экспедитор» </w:t>
      </w:r>
      <w:r w:rsidR="00D26324" w:rsidRPr="00271334">
        <w:rPr>
          <w:sz w:val="22"/>
          <w:szCs w:val="22"/>
        </w:rPr>
        <w:t xml:space="preserve">в лице директора </w:t>
      </w:r>
      <w:proofErr w:type="spellStart"/>
      <w:r w:rsidRPr="00271334">
        <w:rPr>
          <w:sz w:val="22"/>
          <w:szCs w:val="22"/>
        </w:rPr>
        <w:t>Шатонского</w:t>
      </w:r>
      <w:proofErr w:type="spellEnd"/>
      <w:r w:rsidRPr="00271334">
        <w:rPr>
          <w:sz w:val="22"/>
          <w:szCs w:val="22"/>
        </w:rPr>
        <w:t xml:space="preserve"> Сергея Алексее</w:t>
      </w:r>
      <w:r w:rsidR="00AE645B" w:rsidRPr="00271334">
        <w:rPr>
          <w:sz w:val="22"/>
          <w:szCs w:val="22"/>
        </w:rPr>
        <w:t>вича, действующего на основани</w:t>
      </w:r>
      <w:r w:rsidR="00BE17E5" w:rsidRPr="00271334">
        <w:rPr>
          <w:sz w:val="22"/>
          <w:szCs w:val="22"/>
        </w:rPr>
        <w:t>и</w:t>
      </w:r>
      <w:r w:rsidR="00AE645B" w:rsidRPr="00271334">
        <w:rPr>
          <w:sz w:val="22"/>
          <w:szCs w:val="22"/>
        </w:rPr>
        <w:t xml:space="preserve"> </w:t>
      </w:r>
      <w:r w:rsidRPr="00271334">
        <w:rPr>
          <w:sz w:val="22"/>
          <w:szCs w:val="22"/>
        </w:rPr>
        <w:t>Устава</w:t>
      </w:r>
      <w:r w:rsidR="00D26324" w:rsidRPr="00271334">
        <w:rPr>
          <w:sz w:val="22"/>
          <w:szCs w:val="22"/>
        </w:rPr>
        <w:t xml:space="preserve"> именуемое в дальнейшем </w:t>
      </w:r>
      <w:r w:rsidR="00D26324" w:rsidRPr="00271334">
        <w:rPr>
          <w:b/>
          <w:sz w:val="22"/>
          <w:szCs w:val="22"/>
        </w:rPr>
        <w:t>Исполнитель,</w:t>
      </w:r>
      <w:r w:rsidR="00D26324" w:rsidRPr="00271334">
        <w:rPr>
          <w:sz w:val="22"/>
          <w:szCs w:val="22"/>
        </w:rPr>
        <w:t xml:space="preserve"> с одной стороны, </w:t>
      </w:r>
      <w:r w:rsidR="006B0FA4" w:rsidRPr="00271334">
        <w:rPr>
          <w:sz w:val="22"/>
          <w:szCs w:val="22"/>
        </w:rPr>
        <w:t xml:space="preserve">и </w:t>
      </w:r>
      <w:r w:rsidR="00D26324" w:rsidRPr="00271334">
        <w:rPr>
          <w:sz w:val="22"/>
          <w:szCs w:val="22"/>
        </w:rPr>
        <w:t>гражданин ________________________________________________</w:t>
      </w:r>
      <w:r w:rsidR="00C413C7" w:rsidRPr="00271334">
        <w:rPr>
          <w:sz w:val="22"/>
          <w:szCs w:val="22"/>
        </w:rPr>
        <w:t>______________</w:t>
      </w:r>
      <w:r w:rsidR="004C1058" w:rsidRPr="00271334">
        <w:rPr>
          <w:sz w:val="22"/>
          <w:szCs w:val="22"/>
        </w:rPr>
        <w:t>____________</w:t>
      </w:r>
      <w:r w:rsidR="003B291F" w:rsidRPr="00271334">
        <w:rPr>
          <w:sz w:val="22"/>
          <w:szCs w:val="22"/>
        </w:rPr>
        <w:t>____</w:t>
      </w:r>
      <w:r w:rsidR="00C413C7" w:rsidRPr="00271334">
        <w:rPr>
          <w:sz w:val="22"/>
          <w:szCs w:val="22"/>
        </w:rPr>
        <w:t>,</w:t>
      </w:r>
    </w:p>
    <w:p w:rsidR="00D26324" w:rsidRPr="00271334" w:rsidRDefault="00D26324" w:rsidP="00E3634D">
      <w:pPr>
        <w:pStyle w:val="undline"/>
        <w:ind w:right="140"/>
        <w:jc w:val="center"/>
        <w:rPr>
          <w:i/>
          <w:sz w:val="22"/>
          <w:szCs w:val="22"/>
        </w:rPr>
      </w:pPr>
      <w:r w:rsidRPr="00271334">
        <w:rPr>
          <w:i/>
          <w:sz w:val="22"/>
          <w:szCs w:val="22"/>
        </w:rPr>
        <w:t>(</w:t>
      </w:r>
      <w:proofErr w:type="gramStart"/>
      <w:r w:rsidRPr="00271334">
        <w:rPr>
          <w:i/>
          <w:sz w:val="22"/>
          <w:szCs w:val="22"/>
        </w:rPr>
        <w:t>фамилия</w:t>
      </w:r>
      <w:proofErr w:type="gramEnd"/>
      <w:r w:rsidRPr="00271334">
        <w:rPr>
          <w:i/>
          <w:sz w:val="22"/>
          <w:szCs w:val="22"/>
        </w:rPr>
        <w:t>, собственное имя, отчество (если таковое имеется)</w:t>
      </w:r>
    </w:p>
    <w:p w:rsidR="00D26324" w:rsidRPr="00271334" w:rsidRDefault="00D26324">
      <w:pPr>
        <w:pStyle w:val="newncpi0"/>
        <w:ind w:right="140"/>
        <w:rPr>
          <w:sz w:val="22"/>
          <w:szCs w:val="22"/>
        </w:rPr>
      </w:pPr>
      <w:proofErr w:type="gramStart"/>
      <w:r w:rsidRPr="00271334">
        <w:rPr>
          <w:sz w:val="22"/>
          <w:szCs w:val="22"/>
        </w:rPr>
        <w:t>именуемый</w:t>
      </w:r>
      <w:proofErr w:type="gramEnd"/>
      <w:r w:rsidRPr="00271334">
        <w:rPr>
          <w:sz w:val="22"/>
          <w:szCs w:val="22"/>
        </w:rPr>
        <w:t xml:space="preserve"> в дальнейшем</w:t>
      </w:r>
      <w:r w:rsidR="006B0FA4" w:rsidRPr="00271334">
        <w:rPr>
          <w:b/>
          <w:sz w:val="22"/>
          <w:szCs w:val="22"/>
        </w:rPr>
        <w:t xml:space="preserve"> Заказчик</w:t>
      </w:r>
      <w:r w:rsidRPr="00271334">
        <w:rPr>
          <w:sz w:val="22"/>
          <w:szCs w:val="22"/>
        </w:rPr>
        <w:t>, с другой стороны</w:t>
      </w:r>
      <w:r w:rsidR="00B60E77" w:rsidRPr="00271334">
        <w:rPr>
          <w:sz w:val="22"/>
          <w:szCs w:val="22"/>
        </w:rPr>
        <w:t xml:space="preserve"> </w:t>
      </w:r>
      <w:r w:rsidRPr="00271334">
        <w:rPr>
          <w:sz w:val="22"/>
          <w:szCs w:val="22"/>
        </w:rPr>
        <w:t>заключили на</w:t>
      </w:r>
      <w:r w:rsidR="00C413C7" w:rsidRPr="00271334">
        <w:rPr>
          <w:sz w:val="22"/>
          <w:szCs w:val="22"/>
        </w:rPr>
        <w:t>стоящий договор о нижеследующем:</w:t>
      </w:r>
    </w:p>
    <w:p w:rsidR="003B57C2" w:rsidRPr="00271334" w:rsidRDefault="0034547C" w:rsidP="003B57C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2"/>
          <w:szCs w:val="22"/>
        </w:rPr>
      </w:pPr>
      <w:r w:rsidRPr="00271334">
        <w:rPr>
          <w:sz w:val="22"/>
          <w:szCs w:val="22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71334">
        <w:rPr>
          <w:b/>
          <w:sz w:val="22"/>
          <w:szCs w:val="22"/>
        </w:rPr>
        <w:t xml:space="preserve"> «</w:t>
      </w:r>
      <w:r w:rsidR="00EA22D1" w:rsidRPr="00271334">
        <w:rPr>
          <w:b/>
          <w:sz w:val="22"/>
          <w:szCs w:val="22"/>
        </w:rPr>
        <w:t>Подготовка специалистов, ответственных по вопросам безопасности перевозки опасных грузов класса 1 автомобильным транспортом</w:t>
      </w:r>
      <w:r w:rsidRPr="00271334">
        <w:rPr>
          <w:b/>
          <w:sz w:val="22"/>
          <w:szCs w:val="22"/>
        </w:rPr>
        <w:t>»</w:t>
      </w:r>
    </w:p>
    <w:p w:rsidR="0034547C" w:rsidRPr="0027133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1334">
        <w:rPr>
          <w:sz w:val="22"/>
          <w:szCs w:val="22"/>
        </w:rPr>
        <w:t>Форма получения образования: очная (дневная).</w:t>
      </w:r>
    </w:p>
    <w:p w:rsidR="003B57C2" w:rsidRPr="00271334" w:rsidRDefault="0034547C" w:rsidP="00367FE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1334">
        <w:rPr>
          <w:sz w:val="22"/>
          <w:szCs w:val="22"/>
        </w:rPr>
        <w:t xml:space="preserve">Срок обучения составляет </w:t>
      </w:r>
      <w:r w:rsidR="00EA22D1" w:rsidRPr="00271334">
        <w:rPr>
          <w:b/>
          <w:sz w:val="22"/>
          <w:szCs w:val="22"/>
        </w:rPr>
        <w:t>24</w:t>
      </w:r>
      <w:r w:rsidRPr="00271334">
        <w:rPr>
          <w:b/>
          <w:sz w:val="22"/>
          <w:szCs w:val="22"/>
        </w:rPr>
        <w:t xml:space="preserve"> час</w:t>
      </w:r>
      <w:r w:rsidR="00EA22D1" w:rsidRPr="00271334">
        <w:rPr>
          <w:b/>
          <w:sz w:val="22"/>
          <w:szCs w:val="22"/>
        </w:rPr>
        <w:t>а</w:t>
      </w:r>
      <w:r w:rsidRPr="00271334">
        <w:rPr>
          <w:b/>
          <w:sz w:val="22"/>
          <w:szCs w:val="22"/>
        </w:rPr>
        <w:t xml:space="preserve"> </w:t>
      </w:r>
    </w:p>
    <w:p w:rsidR="0034547C" w:rsidRPr="00271334" w:rsidRDefault="0034547C" w:rsidP="00367FE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1334">
        <w:rPr>
          <w:sz w:val="22"/>
          <w:szCs w:val="22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271334">
        <w:rPr>
          <w:b/>
          <w:sz w:val="22"/>
          <w:szCs w:val="22"/>
        </w:rPr>
        <w:t>3-х месяцев с даты заключения договора.</w:t>
      </w:r>
    </w:p>
    <w:p w:rsidR="0034547C" w:rsidRPr="0027133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2"/>
          <w:szCs w:val="22"/>
        </w:rPr>
      </w:pPr>
      <w:r w:rsidRPr="00271334">
        <w:rPr>
          <w:sz w:val="22"/>
          <w:szCs w:val="22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71334">
        <w:rPr>
          <w:sz w:val="22"/>
          <w:szCs w:val="22"/>
        </w:rPr>
        <w:t>утверждается  приказом</w:t>
      </w:r>
      <w:proofErr w:type="gramEnd"/>
      <w:r w:rsidRPr="00271334">
        <w:rPr>
          <w:sz w:val="22"/>
          <w:szCs w:val="22"/>
        </w:rPr>
        <w:t xml:space="preserve"> руководителя Исполнителя и  на момент заключения  настоящего  договора составляет </w:t>
      </w:r>
      <w:r w:rsidRPr="00271334">
        <w:rPr>
          <w:b/>
          <w:sz w:val="22"/>
          <w:szCs w:val="22"/>
          <w:u w:val="single"/>
        </w:rPr>
        <w:t>180 белорусских рублей 00 копеек (сто восемьдесят рублей ноль копеек)</w:t>
      </w:r>
      <w:r w:rsidRPr="00271334">
        <w:rPr>
          <w:sz w:val="22"/>
          <w:szCs w:val="22"/>
        </w:rPr>
        <w:t xml:space="preserve"> в </w:t>
      </w:r>
      <w:proofErr w:type="spellStart"/>
      <w:r w:rsidRPr="00271334">
        <w:rPr>
          <w:sz w:val="22"/>
          <w:szCs w:val="22"/>
        </w:rPr>
        <w:t>т.ч</w:t>
      </w:r>
      <w:proofErr w:type="spellEnd"/>
      <w:r w:rsidRPr="00271334">
        <w:rPr>
          <w:sz w:val="22"/>
          <w:szCs w:val="22"/>
        </w:rPr>
        <w:t xml:space="preserve">. НДС по ставке 20% - 30 белорусских рублей (тридцать рублей). </w:t>
      </w:r>
    </w:p>
    <w:p w:rsidR="0034547C" w:rsidRPr="00271334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Порядок изменения стоимости обучения</w:t>
      </w:r>
      <w:r w:rsidRPr="00271334">
        <w:rPr>
          <w:rFonts w:ascii="Times New Roman" w:hAnsi="Times New Roman" w:cs="Times New Roman"/>
          <w:i/>
        </w:rPr>
        <w:t>.</w:t>
      </w:r>
    </w:p>
    <w:p w:rsidR="0034547C" w:rsidRPr="00271334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Стоимость обучения не изменяется в течение срока оказания образовательных услуг.</w:t>
      </w:r>
    </w:p>
    <w:p w:rsidR="0034547C" w:rsidRPr="00271334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Порядок расчетов за обучение.</w:t>
      </w:r>
    </w:p>
    <w:p w:rsidR="0034547C" w:rsidRPr="00271334" w:rsidRDefault="0034547C" w:rsidP="00271334">
      <w:pPr>
        <w:pStyle w:val="af0"/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271334">
        <w:rPr>
          <w:rFonts w:ascii="Times New Roman" w:hAnsi="Times New Roman" w:cs="Times New Roman"/>
        </w:rPr>
        <w:t>МТБанк</w:t>
      </w:r>
      <w:proofErr w:type="spellEnd"/>
      <w:r w:rsidRPr="00271334">
        <w:rPr>
          <w:rFonts w:ascii="Times New Roman" w:hAnsi="Times New Roman" w:cs="Times New Roman"/>
        </w:rPr>
        <w:t xml:space="preserve">», </w:t>
      </w:r>
      <w:proofErr w:type="spellStart"/>
      <w:r w:rsidRPr="00271334">
        <w:rPr>
          <w:rFonts w:ascii="Times New Roman" w:hAnsi="Times New Roman" w:cs="Times New Roman"/>
        </w:rPr>
        <w:t>г.Минск</w:t>
      </w:r>
      <w:proofErr w:type="spellEnd"/>
      <w:r w:rsidRPr="00271334">
        <w:rPr>
          <w:rFonts w:ascii="Times New Roman" w:hAnsi="Times New Roman" w:cs="Times New Roman"/>
        </w:rPr>
        <w:t xml:space="preserve">, ул. Толстого,10, </w:t>
      </w:r>
      <w:proofErr w:type="gramStart"/>
      <w:r w:rsidRPr="00271334">
        <w:rPr>
          <w:rFonts w:ascii="Times New Roman" w:hAnsi="Times New Roman" w:cs="Times New Roman"/>
          <w:lang w:val="en-US"/>
        </w:rPr>
        <w:t>BIC</w:t>
      </w:r>
      <w:r w:rsidRPr="00271334">
        <w:rPr>
          <w:rFonts w:ascii="Times New Roman" w:hAnsi="Times New Roman" w:cs="Times New Roman"/>
        </w:rPr>
        <w:t xml:space="preserve">  </w:t>
      </w:r>
      <w:r w:rsidRPr="00271334">
        <w:rPr>
          <w:rFonts w:ascii="Times New Roman" w:hAnsi="Times New Roman" w:cs="Times New Roman"/>
          <w:lang w:val="en-US"/>
        </w:rPr>
        <w:t>SWIFT</w:t>
      </w:r>
      <w:proofErr w:type="gramEnd"/>
      <w:r w:rsidRPr="00271334">
        <w:rPr>
          <w:rFonts w:ascii="Times New Roman" w:hAnsi="Times New Roman" w:cs="Times New Roman"/>
        </w:rPr>
        <w:t>:</w:t>
      </w:r>
      <w:r w:rsidRPr="00271334">
        <w:rPr>
          <w:rFonts w:ascii="Times New Roman" w:hAnsi="Times New Roman" w:cs="Times New Roman"/>
          <w:lang w:val="en-US"/>
        </w:rPr>
        <w:t> MTBKBY</w:t>
      </w:r>
      <w:r w:rsidRPr="00271334">
        <w:rPr>
          <w:rFonts w:ascii="Times New Roman" w:hAnsi="Times New Roman" w:cs="Times New Roman"/>
        </w:rPr>
        <w:t xml:space="preserve">22, УНП 190539181, ОКПО 37640473  в срок </w:t>
      </w:r>
      <w:r w:rsidRPr="00271334">
        <w:rPr>
          <w:rFonts w:ascii="Times New Roman" w:hAnsi="Times New Roman" w:cs="Times New Roman"/>
          <w:b/>
          <w:u w:val="single"/>
        </w:rPr>
        <w:t>до дня окончания обучения</w:t>
      </w:r>
      <w:r w:rsidRPr="00271334">
        <w:rPr>
          <w:rFonts w:ascii="Times New Roman" w:hAnsi="Times New Roman" w:cs="Times New Roman"/>
        </w:rPr>
        <w:t xml:space="preserve"> в размере </w:t>
      </w:r>
      <w:r w:rsidRPr="00271334">
        <w:rPr>
          <w:rFonts w:ascii="Times New Roman" w:hAnsi="Times New Roman" w:cs="Times New Roman"/>
          <w:b/>
          <w:u w:val="single"/>
        </w:rPr>
        <w:t xml:space="preserve">180 белорусских рублей 00 копеек (сто восемьдесят рублей ноль копеек) </w:t>
      </w:r>
      <w:r w:rsidRPr="00271334">
        <w:rPr>
          <w:rFonts w:ascii="Times New Roman" w:hAnsi="Times New Roman" w:cs="Times New Roman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271334" w:rsidRPr="00271334" w:rsidRDefault="00271334" w:rsidP="00271334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1334">
        <w:rPr>
          <w:rFonts w:ascii="Times New Roman" w:hAnsi="Times New Roman" w:cs="Times New Roman"/>
          <w:i/>
        </w:rPr>
        <w:t>Права и обязанности сторон: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Заказчик имеет право на получение образования в соответствии с пунктом 1 настоящего договора;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Заказчик обязуется:</w:t>
      </w:r>
    </w:p>
    <w:p w:rsidR="00271334" w:rsidRPr="00271334" w:rsidRDefault="00271334" w:rsidP="0027133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добросовестно</w:t>
      </w:r>
      <w:proofErr w:type="gramEnd"/>
      <w:r w:rsidRPr="00271334">
        <w:rPr>
          <w:rFonts w:ascii="Times New Roman" w:hAnsi="Times New Roman" w:cs="Times New Roman"/>
        </w:rPr>
        <w:t xml:space="preserve"> относиться к освоению содержания образовательной программы, программы воспитания;</w:t>
      </w:r>
    </w:p>
    <w:p w:rsidR="00271334" w:rsidRPr="00271334" w:rsidRDefault="00271334" w:rsidP="0027133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выполнять</w:t>
      </w:r>
      <w:proofErr w:type="gramEnd"/>
      <w:r w:rsidRPr="00271334">
        <w:rPr>
          <w:rFonts w:ascii="Times New Roman" w:hAnsi="Times New Roman" w:cs="Times New Roman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271334" w:rsidRPr="00271334" w:rsidRDefault="00271334" w:rsidP="0027133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бережно</w:t>
      </w:r>
      <w:proofErr w:type="gramEnd"/>
      <w:r w:rsidRPr="00271334">
        <w:rPr>
          <w:rFonts w:ascii="Times New Roman" w:hAnsi="Times New Roman" w:cs="Times New Roman"/>
        </w:rPr>
        <w:t xml:space="preserve"> относиться к имуществу Исполнителя;</w:t>
      </w:r>
    </w:p>
    <w:p w:rsidR="00271334" w:rsidRPr="00271334" w:rsidRDefault="00271334" w:rsidP="0027133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предоставить</w:t>
      </w:r>
      <w:proofErr w:type="gramEnd"/>
      <w:r w:rsidRPr="00271334">
        <w:rPr>
          <w:rFonts w:ascii="Times New Roman" w:hAnsi="Times New Roman" w:cs="Times New Roman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Плательщик имеет право получать от Исполнителя сведения о результатах обучения Заказчика;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271334" w:rsidRPr="00271334" w:rsidRDefault="00271334" w:rsidP="0027133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1334">
        <w:rPr>
          <w:rFonts w:ascii="Times New Roman" w:hAnsi="Times New Roman" w:cs="Times New Roman"/>
          <w:i/>
        </w:rPr>
        <w:t>Ответственность сторон: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за</w:t>
      </w:r>
      <w:proofErr w:type="gramEnd"/>
      <w:r w:rsidRPr="00271334">
        <w:rPr>
          <w:rFonts w:ascii="Times New Roman" w:hAnsi="Times New Roman" w:cs="Times New Roman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271334">
        <w:rPr>
          <w:rFonts w:ascii="Times New Roman" w:hAnsi="Times New Roman" w:cs="Times New Roman"/>
        </w:rPr>
        <w:t>при</w:t>
      </w:r>
      <w:proofErr w:type="gramEnd"/>
      <w:r w:rsidRPr="00271334">
        <w:rPr>
          <w:rFonts w:ascii="Times New Roman" w:hAnsi="Times New Roman" w:cs="Times New Roman"/>
        </w:rPr>
        <w:t xml:space="preserve"> нарушении сроков оплаты, предусмотренных </w:t>
      </w:r>
      <w:hyperlink w:anchor="P60" w:history="1">
        <w:r w:rsidRPr="00271334">
          <w:rPr>
            <w:rFonts w:ascii="Times New Roman" w:hAnsi="Times New Roman" w:cs="Times New Roman"/>
          </w:rPr>
          <w:t>пунктами 6</w:t>
        </w:r>
      </w:hyperlink>
      <w:r w:rsidRPr="00271334">
        <w:rPr>
          <w:rFonts w:ascii="Times New Roman" w:hAnsi="Times New Roman" w:cs="Times New Roman"/>
        </w:rPr>
        <w:t xml:space="preserve"> и </w:t>
      </w:r>
      <w:hyperlink w:anchor="P74" w:history="1">
        <w:r w:rsidRPr="00271334">
          <w:rPr>
            <w:rFonts w:ascii="Times New Roman" w:hAnsi="Times New Roman" w:cs="Times New Roman"/>
          </w:rPr>
          <w:t>7</w:t>
        </w:r>
      </w:hyperlink>
      <w:r w:rsidRPr="00271334">
        <w:rPr>
          <w:rFonts w:ascii="Times New Roman" w:hAnsi="Times New Roman" w:cs="Times New Roman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lastRenderedPageBreak/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271334" w:rsidRPr="00271334" w:rsidRDefault="00271334" w:rsidP="0027133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  <w:i/>
        </w:rPr>
        <w:t>Дополнительные условия договора</w:t>
      </w:r>
      <w:r w:rsidRPr="00271334">
        <w:rPr>
          <w:rFonts w:ascii="Times New Roman" w:hAnsi="Times New Roman" w:cs="Times New Roman"/>
        </w:rPr>
        <w:t>: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Исполнитель имеет право отказать Заказчику в выдаче документа об образовании до оплаты оказанной услуги в случае, е</w:t>
      </w:r>
      <w:bookmarkStart w:id="1" w:name="_GoBack"/>
      <w:bookmarkEnd w:id="1"/>
      <w:r w:rsidRPr="00271334">
        <w:rPr>
          <w:rFonts w:ascii="Times New Roman" w:hAnsi="Times New Roman" w:cs="Times New Roman"/>
        </w:rPr>
        <w:t>сли услуга была оказана без выполнения Плательщиком обязательств по ее оплате;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Стороны признают юридическую силу документов, переданных с помощью факсимильной связи, электронной почты (</w:t>
      </w:r>
      <w:r w:rsidRPr="00271334">
        <w:rPr>
          <w:rFonts w:ascii="Times New Roman" w:hAnsi="Times New Roman" w:cs="Times New Roman"/>
          <w:lang w:val="en-US"/>
        </w:rPr>
        <w:t>e</w:t>
      </w:r>
      <w:r w:rsidRPr="00271334">
        <w:rPr>
          <w:rFonts w:ascii="Times New Roman" w:hAnsi="Times New Roman" w:cs="Times New Roman"/>
        </w:rPr>
        <w:t>-</w:t>
      </w:r>
      <w:r w:rsidRPr="00271334">
        <w:rPr>
          <w:rFonts w:ascii="Times New Roman" w:hAnsi="Times New Roman" w:cs="Times New Roman"/>
          <w:lang w:val="en-US"/>
        </w:rPr>
        <w:t>mail</w:t>
      </w:r>
      <w:r w:rsidRPr="00271334">
        <w:rPr>
          <w:rFonts w:ascii="Times New Roman" w:hAnsi="Times New Roman" w:cs="Times New Roman"/>
        </w:rPr>
        <w:t>) (в случае предоставления оригиналов в течение 15 календарных дней).</w:t>
      </w:r>
    </w:p>
    <w:p w:rsidR="00271334" w:rsidRPr="00271334" w:rsidRDefault="00271334" w:rsidP="0027133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r w:rsidRPr="00271334">
        <w:rPr>
          <w:rFonts w:ascii="Times New Roman" w:hAnsi="Times New Roman" w:cs="Times New Roman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271334" w:rsidRPr="00271334" w:rsidRDefault="00271334" w:rsidP="0027133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271334">
        <w:rPr>
          <w:sz w:val="22"/>
          <w:szCs w:val="22"/>
        </w:rPr>
        <w:t xml:space="preserve">Заказчик выражает своё согласие на сбор, обработку, хранение персональных данных, а также </w:t>
      </w:r>
      <w:proofErr w:type="gramStart"/>
      <w:r w:rsidRPr="00271334">
        <w:rPr>
          <w:sz w:val="22"/>
          <w:szCs w:val="22"/>
        </w:rPr>
        <w:t>пользование</w:t>
      </w:r>
      <w:proofErr w:type="gramEnd"/>
      <w:r w:rsidRPr="00271334">
        <w:rPr>
          <w:sz w:val="22"/>
          <w:szCs w:val="22"/>
        </w:rPr>
        <w:t xml:space="preserve">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271334" w:rsidRPr="00271334" w:rsidRDefault="00271334" w:rsidP="0027133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271334">
        <w:rPr>
          <w:sz w:val="22"/>
          <w:szCs w:val="22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271334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</w:rPr>
      </w:pPr>
      <w:r w:rsidRPr="00271334">
        <w:rPr>
          <w:rFonts w:ascii="Times New Roman" w:hAnsi="Times New Roman" w:cs="Times New Roman"/>
          <w:i/>
        </w:rPr>
        <w:t>Заключительные положения: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настоящий</w:t>
      </w:r>
      <w:proofErr w:type="gramEnd"/>
      <w:r w:rsidRPr="008D50FC">
        <w:rPr>
          <w:rFonts w:ascii="Times New Roman" w:hAnsi="Times New Roman" w:cs="Times New Roman"/>
        </w:rPr>
        <w:t xml:space="preserve"> договор составлен в </w:t>
      </w:r>
      <w:r w:rsidR="008F60A4" w:rsidRPr="008D50FC">
        <w:rPr>
          <w:rFonts w:ascii="Times New Roman" w:hAnsi="Times New Roman" w:cs="Times New Roman"/>
        </w:rPr>
        <w:t>2</w:t>
      </w:r>
      <w:r w:rsidRPr="008D50FC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из сторон;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договор</w:t>
      </w:r>
      <w:proofErr w:type="gramEnd"/>
      <w:r w:rsidRPr="008D50FC">
        <w:rPr>
          <w:rFonts w:ascii="Times New Roman" w:hAnsi="Times New Roman" w:cs="Times New Roman"/>
        </w:rPr>
        <w:t xml:space="preserve"> изменяется и расторгается в соответствии с законодательством;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вносимые</w:t>
      </w:r>
      <w:proofErr w:type="gramEnd"/>
      <w:r w:rsidRPr="008D50FC">
        <w:rPr>
          <w:rFonts w:ascii="Times New Roman" w:hAnsi="Times New Roman" w:cs="Times New Roman"/>
        </w:rPr>
        <w:t xml:space="preserve"> изменения (дополнения) оформляются дополнительными соглашениями;</w:t>
      </w:r>
    </w:p>
    <w:p w:rsidR="00D26324" w:rsidRPr="008D50FC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</w:rPr>
      </w:pPr>
      <w:proofErr w:type="gramStart"/>
      <w:r w:rsidRPr="008D50FC">
        <w:rPr>
          <w:rFonts w:ascii="Times New Roman" w:hAnsi="Times New Roman" w:cs="Times New Roman"/>
        </w:rPr>
        <w:t>все</w:t>
      </w:r>
      <w:proofErr w:type="gramEnd"/>
      <w:r w:rsidRPr="008D50FC">
        <w:rPr>
          <w:rFonts w:ascii="Times New Roman" w:hAnsi="Times New Roman" w:cs="Times New Roman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8D50FC">
        <w:rPr>
          <w:rFonts w:ascii="Times New Roman" w:hAnsi="Times New Roman" w:cs="Times New Roman"/>
        </w:rPr>
        <w:t>недостижении</w:t>
      </w:r>
      <w:proofErr w:type="spellEnd"/>
      <w:r w:rsidRPr="008D50FC">
        <w:rPr>
          <w:rFonts w:ascii="Times New Roman" w:hAnsi="Times New Roman" w:cs="Times New Roman"/>
        </w:rPr>
        <w:t xml:space="preserve"> согласия - в </w:t>
      </w:r>
      <w:r w:rsidR="00CB2BCB" w:rsidRPr="008D50FC">
        <w:rPr>
          <w:rFonts w:ascii="Times New Roman" w:hAnsi="Times New Roman" w:cs="Times New Roman"/>
        </w:rPr>
        <w:t xml:space="preserve">порядке, </w:t>
      </w:r>
      <w:r w:rsidRPr="008D50FC">
        <w:rPr>
          <w:rFonts w:ascii="Times New Roman" w:hAnsi="Times New Roman" w:cs="Times New Roman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B7312A" w:rsidRPr="00B7312A" w:rsidRDefault="00721B61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 w:rsidR="00B7312A"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jc w:val="center"/>
            </w:pPr>
            <w:r w:rsidRPr="00B7312A">
              <w:t>(ФИО)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 xml:space="preserve">Место </w:t>
            </w:r>
            <w:proofErr w:type="gramStart"/>
            <w:r w:rsidRPr="00B7312A">
              <w:rPr>
                <w:sz w:val="24"/>
                <w:szCs w:val="24"/>
              </w:rPr>
              <w:t>жительства:_</w:t>
            </w:r>
            <w:proofErr w:type="gramEnd"/>
            <w:r w:rsidRPr="00B7312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Идентификационный номер</w:t>
            </w:r>
          </w:p>
          <w:p w:rsidR="00B7312A" w:rsidRPr="00B7312A" w:rsidRDefault="00B7312A" w:rsidP="00B7312A">
            <w:pPr>
              <w:rPr>
                <w:sz w:val="24"/>
                <w:szCs w:val="24"/>
              </w:rPr>
            </w:pPr>
            <w:r w:rsidRPr="00B7312A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lastRenderedPageBreak/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5E7433" w:rsidRDefault="005E7433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5E7433" w:rsidRPr="00C25CB1" w:rsidRDefault="005E7433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5E7433" w:rsidRPr="00BE0D7C" w:rsidTr="00D032D1">
        <w:tc>
          <w:tcPr>
            <w:tcW w:w="4500" w:type="dxa"/>
            <w:hideMark/>
          </w:tcPr>
          <w:p w:rsidR="005E7433" w:rsidRPr="00BE0D7C" w:rsidRDefault="005E7433" w:rsidP="005E7433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5E7433" w:rsidRPr="00BE0D7C" w:rsidRDefault="005E7433" w:rsidP="005E7433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5E7433" w:rsidRDefault="005E7433" w:rsidP="00D032D1">
      <w:pPr>
        <w:pStyle w:val="newncpi"/>
        <w:ind w:right="140" w:firstLine="709"/>
        <w:rPr>
          <w:sz w:val="22"/>
          <w:szCs w:val="22"/>
        </w:rPr>
      </w:pPr>
    </w:p>
    <w:p w:rsidR="005E7433" w:rsidRPr="00D26324" w:rsidRDefault="005E7433" w:rsidP="00D032D1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2560F0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</w:t>
      </w:r>
      <w:r w:rsidR="002560F0">
        <w:rPr>
          <w:sz w:val="22"/>
          <w:szCs w:val="22"/>
        </w:rPr>
        <w:t>___</w:t>
      </w:r>
      <w:r>
        <w:rPr>
          <w:sz w:val="22"/>
          <w:szCs w:val="22"/>
        </w:rPr>
        <w:t>_______,</w:t>
      </w:r>
      <w:r w:rsidR="002560F0" w:rsidRPr="002560F0">
        <w:rPr>
          <w:sz w:val="22"/>
          <w:szCs w:val="22"/>
        </w:rPr>
        <w:t xml:space="preserve"> </w:t>
      </w:r>
      <w:r w:rsidR="002560F0" w:rsidRPr="009C291F">
        <w:rPr>
          <w:sz w:val="22"/>
          <w:szCs w:val="22"/>
        </w:rPr>
        <w:t>именуемый в дальнейшем ЗАКАЗЧИК,</w:t>
      </w:r>
      <w:r w:rsidR="002560F0">
        <w:rPr>
          <w:sz w:val="22"/>
          <w:szCs w:val="22"/>
        </w:rPr>
        <w:t xml:space="preserve"> с другой стороны</w:t>
      </w:r>
    </w:p>
    <w:p w:rsidR="005E7433" w:rsidRPr="003B291F" w:rsidRDefault="005E7433" w:rsidP="00D032D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2560F0">
        <w:rPr>
          <w:i/>
          <w:sz w:val="18"/>
          <w:szCs w:val="18"/>
        </w:rPr>
        <w:t xml:space="preserve">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5E7433" w:rsidRPr="009C291F" w:rsidRDefault="005E7433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5E7433" w:rsidRPr="009C291F" w:rsidRDefault="005E7433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5E7433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5E7433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33" w:rsidRPr="005E7433" w:rsidRDefault="005E7433" w:rsidP="005E7433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5E743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класса 1 автомобильным транспортом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24 часа</w:t>
            </w:r>
          </w:p>
          <w:p w:rsidR="005E7433" w:rsidRPr="005E7433" w:rsidRDefault="005E7433" w:rsidP="005E74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:rsidR="005E7433" w:rsidRPr="005E7433" w:rsidRDefault="005E7433" w:rsidP="005E74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5E7433" w:rsidRPr="00BE0D7C" w:rsidRDefault="005E7433" w:rsidP="005E7433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33" w:rsidRPr="00BE0D7C" w:rsidRDefault="005E7433" w:rsidP="005E7433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433" w:rsidRDefault="005E7433" w:rsidP="005E743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5E7433" w:rsidRDefault="005E7433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E7433" w:rsidRDefault="005E7433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433" w:rsidRDefault="005E7433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5E7433" w:rsidTr="00D032D1">
        <w:tc>
          <w:tcPr>
            <w:tcW w:w="5012" w:type="dxa"/>
          </w:tcPr>
          <w:p w:rsidR="005E7433" w:rsidRPr="005E7433" w:rsidRDefault="005E7433" w:rsidP="005E7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5E7433" w:rsidRPr="005E7433" w:rsidRDefault="005E7433" w:rsidP="005E74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</w:p>
          <w:p w:rsidR="005E7433" w:rsidRPr="005E7433" w:rsidRDefault="005E7433" w:rsidP="005E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5E7433" w:rsidRPr="005E7433" w:rsidRDefault="005E7433" w:rsidP="005E7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5E7433" w:rsidRPr="00832E57" w:rsidRDefault="005E7433" w:rsidP="005E7433">
      <w:pPr>
        <w:spacing w:after="0" w:line="240" w:lineRule="auto"/>
        <w:rPr>
          <w:rFonts w:ascii="Times New Roman" w:hAnsi="Times New Roman" w:cs="Times New Roman"/>
        </w:rPr>
      </w:pPr>
    </w:p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5C" w:rsidRDefault="0053125C" w:rsidP="00EC1AB7">
      <w:pPr>
        <w:spacing w:after="0" w:line="240" w:lineRule="auto"/>
      </w:pPr>
      <w:r>
        <w:separator/>
      </w:r>
    </w:p>
  </w:endnote>
  <w:endnote w:type="continuationSeparator" w:id="0">
    <w:p w:rsidR="0053125C" w:rsidRDefault="0053125C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5C" w:rsidRDefault="0053125C" w:rsidP="00EC1AB7">
      <w:pPr>
        <w:spacing w:after="0" w:line="240" w:lineRule="auto"/>
      </w:pPr>
      <w:r>
        <w:separator/>
      </w:r>
    </w:p>
  </w:footnote>
  <w:footnote w:type="continuationSeparator" w:id="0">
    <w:p w:rsidR="0053125C" w:rsidRDefault="0053125C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133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D6E22D68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560F0"/>
    <w:rsid w:val="002619B2"/>
    <w:rsid w:val="00271334"/>
    <w:rsid w:val="002C2B0E"/>
    <w:rsid w:val="002E028E"/>
    <w:rsid w:val="002F653B"/>
    <w:rsid w:val="0031699E"/>
    <w:rsid w:val="0034547C"/>
    <w:rsid w:val="003B291F"/>
    <w:rsid w:val="003B57C2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4F4B50"/>
    <w:rsid w:val="005035B1"/>
    <w:rsid w:val="0053125C"/>
    <w:rsid w:val="00532E45"/>
    <w:rsid w:val="005338EF"/>
    <w:rsid w:val="00571302"/>
    <w:rsid w:val="0059523D"/>
    <w:rsid w:val="005C0932"/>
    <w:rsid w:val="005C2396"/>
    <w:rsid w:val="005E3A19"/>
    <w:rsid w:val="005E7433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C3D8C"/>
    <w:rsid w:val="007E54C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C7E36"/>
    <w:rsid w:val="00A1504C"/>
    <w:rsid w:val="00A607CD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72F79"/>
    <w:rsid w:val="00B7312A"/>
    <w:rsid w:val="00B737F7"/>
    <w:rsid w:val="00B77543"/>
    <w:rsid w:val="00BC5965"/>
    <w:rsid w:val="00BE17E5"/>
    <w:rsid w:val="00BE633E"/>
    <w:rsid w:val="00BF3338"/>
    <w:rsid w:val="00BF5449"/>
    <w:rsid w:val="00C1161A"/>
    <w:rsid w:val="00C13E9A"/>
    <w:rsid w:val="00C278E4"/>
    <w:rsid w:val="00C36677"/>
    <w:rsid w:val="00C413C7"/>
    <w:rsid w:val="00C42853"/>
    <w:rsid w:val="00C900EB"/>
    <w:rsid w:val="00CB2BCB"/>
    <w:rsid w:val="00CD11FB"/>
    <w:rsid w:val="00CE0E70"/>
    <w:rsid w:val="00D10C1A"/>
    <w:rsid w:val="00D127B2"/>
    <w:rsid w:val="00D26324"/>
    <w:rsid w:val="00D3084B"/>
    <w:rsid w:val="00D8009B"/>
    <w:rsid w:val="00D95CFE"/>
    <w:rsid w:val="00DD1848"/>
    <w:rsid w:val="00E078F0"/>
    <w:rsid w:val="00E3634D"/>
    <w:rsid w:val="00E410C7"/>
    <w:rsid w:val="00E549DE"/>
    <w:rsid w:val="00E62463"/>
    <w:rsid w:val="00E80A27"/>
    <w:rsid w:val="00E81069"/>
    <w:rsid w:val="00E86530"/>
    <w:rsid w:val="00E96733"/>
    <w:rsid w:val="00EA22D1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FAB"/>
    <w:rsid w:val="00F74F4F"/>
    <w:rsid w:val="00FA716F"/>
    <w:rsid w:val="00FB215F"/>
    <w:rsid w:val="00FC01E1"/>
    <w:rsid w:val="00FD0989"/>
    <w:rsid w:val="00FE0DF4"/>
    <w:rsid w:val="00FE25BA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9E7E-2F3B-45A8-9020-00E10B9B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9</cp:revision>
  <cp:lastPrinted>2022-07-20T11:58:00Z</cp:lastPrinted>
  <dcterms:created xsi:type="dcterms:W3CDTF">2025-01-20T10:27:00Z</dcterms:created>
  <dcterms:modified xsi:type="dcterms:W3CDTF">2025-03-12T09:14:00Z</dcterms:modified>
</cp:coreProperties>
</file>